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7E7B" w:rsidRDefault="00F17E7B" w:rsidP="00F17E7B">
      <w:pPr>
        <w:spacing w:line="360" w:lineRule="auto"/>
        <w:jc w:val="center"/>
        <w:rPr>
          <w:rFonts w:ascii="Times New Roman" w:hAnsi="Times New Roman" w:cs="Times New Roman"/>
          <w:color w:val="0070C0"/>
          <w:sz w:val="28"/>
          <w:szCs w:val="28"/>
        </w:rPr>
      </w:pPr>
      <w:r w:rsidRPr="00F17E7B">
        <w:rPr>
          <w:rFonts w:ascii="Times New Roman" w:hAnsi="Times New Roman" w:cs="Times New Roman"/>
          <w:color w:val="0070C0"/>
          <w:sz w:val="28"/>
          <w:szCs w:val="28"/>
        </w:rPr>
        <w:t>Государственное казенное общеобразовательное учреждение</w:t>
      </w:r>
    </w:p>
    <w:p w:rsidR="00F17E7B" w:rsidRPr="00F17E7B" w:rsidRDefault="00F17E7B" w:rsidP="00F17E7B">
      <w:pPr>
        <w:spacing w:line="360" w:lineRule="auto"/>
        <w:jc w:val="center"/>
        <w:rPr>
          <w:rFonts w:ascii="Times New Roman" w:hAnsi="Times New Roman" w:cs="Times New Roman"/>
          <w:color w:val="0070C0"/>
          <w:sz w:val="28"/>
          <w:szCs w:val="28"/>
        </w:rPr>
      </w:pPr>
      <w:r w:rsidRPr="00F17E7B">
        <w:rPr>
          <w:rFonts w:ascii="Times New Roman" w:hAnsi="Times New Roman" w:cs="Times New Roman"/>
          <w:color w:val="0070C0"/>
          <w:sz w:val="28"/>
          <w:szCs w:val="28"/>
        </w:rPr>
        <w:t>«Специальная (коррекционная) школа № 10» г. Орска Оренбургской области</w:t>
      </w:r>
    </w:p>
    <w:p w:rsidR="00F17E7B" w:rsidRPr="00F17E7B" w:rsidRDefault="00F17E7B" w:rsidP="00F17E7B">
      <w:pPr>
        <w:spacing w:line="360" w:lineRule="auto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F17E7B" w:rsidRPr="00F17E7B" w:rsidRDefault="00F17E7B" w:rsidP="00F17E7B">
      <w:pPr>
        <w:spacing w:line="360" w:lineRule="auto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F17E7B" w:rsidRPr="00F17E7B" w:rsidRDefault="00F17E7B" w:rsidP="00F17E7B">
      <w:pPr>
        <w:spacing w:line="360" w:lineRule="auto"/>
        <w:jc w:val="center"/>
        <w:rPr>
          <w:rFonts w:ascii="Times New Roman" w:hAnsi="Times New Roman" w:cs="Times New Roman"/>
          <w:color w:val="0070C0"/>
          <w:sz w:val="28"/>
          <w:szCs w:val="28"/>
        </w:rPr>
      </w:pPr>
      <w:r w:rsidRPr="00F17E7B">
        <w:rPr>
          <w:rFonts w:ascii="Times New Roman" w:hAnsi="Times New Roman" w:cs="Times New Roman"/>
          <w:color w:val="0070C0"/>
          <w:sz w:val="28"/>
          <w:szCs w:val="28"/>
        </w:rPr>
        <w:t>Методическая разработка воспитательного мероприятия</w:t>
      </w:r>
    </w:p>
    <w:p w:rsidR="00F17E7B" w:rsidRPr="00F17E7B" w:rsidRDefault="00F17E7B" w:rsidP="00F17E7B">
      <w:pPr>
        <w:spacing w:line="360" w:lineRule="auto"/>
        <w:jc w:val="center"/>
        <w:rPr>
          <w:rFonts w:ascii="Times New Roman" w:hAnsi="Times New Roman" w:cs="Times New Roman"/>
          <w:color w:val="0070C0"/>
          <w:sz w:val="28"/>
          <w:szCs w:val="28"/>
        </w:rPr>
      </w:pPr>
      <w:r w:rsidRPr="00F17E7B">
        <w:rPr>
          <w:rFonts w:ascii="Times New Roman" w:hAnsi="Times New Roman" w:cs="Times New Roman"/>
          <w:color w:val="0070C0"/>
          <w:sz w:val="28"/>
          <w:szCs w:val="28"/>
        </w:rPr>
        <w:t>«Путешествие в сказочный край Гжели»</w:t>
      </w:r>
    </w:p>
    <w:p w:rsidR="00F17E7B" w:rsidRPr="00F17E7B" w:rsidRDefault="00F17E7B" w:rsidP="00F17E7B">
      <w:pPr>
        <w:spacing w:line="360" w:lineRule="auto"/>
        <w:jc w:val="center"/>
        <w:rPr>
          <w:rFonts w:ascii="Times New Roman" w:hAnsi="Times New Roman" w:cs="Times New Roman"/>
          <w:color w:val="0070C0"/>
          <w:sz w:val="28"/>
          <w:szCs w:val="28"/>
        </w:rPr>
      </w:pPr>
      <w:r w:rsidRPr="00F17E7B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981450" cy="3194685"/>
            <wp:effectExtent l="19050" t="0" r="0" b="0"/>
            <wp:docPr id="1" name="Рисунок 1" descr="F:\Урок ИЗО 7 класс Гжель  с презентацией\Урок ИЗО 7 классГжель\Картинки для презентации\Картинки\fd6fb08c5d06b3b7083d1606f692b3da--arte-popular-babush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F:\Урок ИЗО 7 класс Гжель  с презентацией\Урок ИЗО 7 классГжель\Картинки для презентации\Картинки\fd6fb08c5d06b3b7083d1606f692b3da--arte-popular-babushka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3194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7E7B" w:rsidRPr="00F17E7B" w:rsidRDefault="00F17E7B" w:rsidP="00F17E7B">
      <w:pPr>
        <w:spacing w:line="360" w:lineRule="auto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F17E7B" w:rsidRPr="00F17E7B" w:rsidRDefault="007B5560" w:rsidP="007B5560">
      <w:pPr>
        <w:spacing w:line="360" w:lineRule="auto"/>
        <w:jc w:val="center"/>
        <w:rPr>
          <w:rFonts w:ascii="Times New Roman" w:hAnsi="Times New Roman" w:cs="Times New Roman"/>
          <w:color w:val="0070C0"/>
          <w:sz w:val="28"/>
          <w:szCs w:val="28"/>
        </w:rPr>
      </w:pPr>
      <w:r>
        <w:rPr>
          <w:rFonts w:ascii="Times New Roman" w:hAnsi="Times New Roman" w:cs="Times New Roman"/>
          <w:color w:val="0070C0"/>
          <w:sz w:val="28"/>
          <w:szCs w:val="28"/>
        </w:rPr>
        <w:t xml:space="preserve">                                                               Составила: учитель ИЗО</w:t>
      </w:r>
      <w:r w:rsidR="00F17E7B" w:rsidRPr="00F17E7B">
        <w:rPr>
          <w:rFonts w:ascii="Times New Roman" w:hAnsi="Times New Roman" w:cs="Times New Roman"/>
          <w:color w:val="0070C0"/>
          <w:sz w:val="28"/>
          <w:szCs w:val="28"/>
        </w:rPr>
        <w:t xml:space="preserve"> </w:t>
      </w: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F17E7B">
        <w:rPr>
          <w:rFonts w:ascii="Times New Roman" w:hAnsi="Times New Roman" w:cs="Times New Roman"/>
          <w:color w:val="0070C0"/>
          <w:sz w:val="28"/>
          <w:szCs w:val="28"/>
        </w:rPr>
        <w:t xml:space="preserve">                                                                       </w:t>
      </w:r>
      <w:r>
        <w:rPr>
          <w:rFonts w:ascii="Times New Roman" w:hAnsi="Times New Roman" w:cs="Times New Roman"/>
          <w:color w:val="0070C0"/>
          <w:sz w:val="28"/>
          <w:szCs w:val="28"/>
        </w:rPr>
        <w:t xml:space="preserve">   </w:t>
      </w:r>
      <w:r w:rsidR="007B5560">
        <w:rPr>
          <w:rFonts w:ascii="Times New Roman" w:hAnsi="Times New Roman" w:cs="Times New Roman"/>
          <w:color w:val="0070C0"/>
          <w:sz w:val="28"/>
          <w:szCs w:val="28"/>
        </w:rPr>
        <w:t xml:space="preserve">                          </w:t>
      </w:r>
      <w:r w:rsidRPr="00F17E7B">
        <w:rPr>
          <w:rFonts w:ascii="Times New Roman" w:hAnsi="Times New Roman" w:cs="Times New Roman"/>
          <w:color w:val="0070C0"/>
          <w:sz w:val="28"/>
          <w:szCs w:val="28"/>
        </w:rPr>
        <w:t xml:space="preserve">Русакова Е.А. </w:t>
      </w: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color w:val="0070C0"/>
          <w:sz w:val="28"/>
          <w:szCs w:val="28"/>
        </w:rPr>
      </w:pPr>
    </w:p>
    <w:p w:rsidR="00F17E7B" w:rsidRPr="00F17E7B" w:rsidRDefault="007B5560" w:rsidP="00F17E7B">
      <w:pPr>
        <w:spacing w:after="0" w:line="360" w:lineRule="auto"/>
        <w:jc w:val="center"/>
        <w:rPr>
          <w:rFonts w:ascii="Times New Roman" w:hAnsi="Times New Roman" w:cs="Times New Roman"/>
          <w:color w:val="0070C0"/>
          <w:sz w:val="28"/>
          <w:szCs w:val="28"/>
        </w:rPr>
      </w:pPr>
      <w:r>
        <w:rPr>
          <w:rFonts w:ascii="Times New Roman" w:hAnsi="Times New Roman" w:cs="Times New Roman"/>
          <w:color w:val="0070C0"/>
          <w:sz w:val="28"/>
          <w:szCs w:val="28"/>
        </w:rPr>
        <w:t>2021</w:t>
      </w:r>
      <w:r w:rsidR="00F17E7B" w:rsidRPr="00F17E7B">
        <w:rPr>
          <w:rFonts w:ascii="Times New Roman" w:hAnsi="Times New Roman" w:cs="Times New Roman"/>
          <w:color w:val="0070C0"/>
          <w:sz w:val="28"/>
          <w:szCs w:val="28"/>
        </w:rPr>
        <w:t xml:space="preserve"> г.</w:t>
      </w: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7E7B">
        <w:rPr>
          <w:rFonts w:ascii="Times New Roman" w:hAnsi="Times New Roman" w:cs="Times New Roman"/>
          <w:b/>
          <w:sz w:val="28"/>
          <w:szCs w:val="28"/>
        </w:rPr>
        <w:lastRenderedPageBreak/>
        <w:t>Тематическое направление</w:t>
      </w:r>
      <w:r w:rsidRPr="00F17E7B">
        <w:rPr>
          <w:rFonts w:ascii="Times New Roman" w:hAnsi="Times New Roman" w:cs="Times New Roman"/>
          <w:sz w:val="28"/>
          <w:szCs w:val="28"/>
        </w:rPr>
        <w:t>: приобщение</w:t>
      </w:r>
      <w:r w:rsidR="007B5560">
        <w:rPr>
          <w:rFonts w:ascii="Times New Roman" w:hAnsi="Times New Roman" w:cs="Times New Roman"/>
          <w:sz w:val="28"/>
          <w:szCs w:val="28"/>
        </w:rPr>
        <w:t xml:space="preserve"> детей </w:t>
      </w:r>
      <w:r w:rsidRPr="00F17E7B">
        <w:rPr>
          <w:rFonts w:ascii="Times New Roman" w:hAnsi="Times New Roman" w:cs="Times New Roman"/>
          <w:sz w:val="28"/>
          <w:szCs w:val="28"/>
        </w:rPr>
        <w:t xml:space="preserve"> к культурному наследию. </w:t>
      </w: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7E7B">
        <w:rPr>
          <w:rFonts w:ascii="Times New Roman" w:hAnsi="Times New Roman" w:cs="Times New Roman"/>
          <w:b/>
          <w:sz w:val="28"/>
          <w:szCs w:val="28"/>
        </w:rPr>
        <w:t>Тема воспитательного мероприятия:</w:t>
      </w:r>
      <w:r w:rsidRPr="00F17E7B">
        <w:rPr>
          <w:rFonts w:ascii="Times New Roman" w:hAnsi="Times New Roman" w:cs="Times New Roman"/>
          <w:sz w:val="28"/>
          <w:szCs w:val="28"/>
        </w:rPr>
        <w:t xml:space="preserve"> «Путешествие в сказочный край Гжели».</w:t>
      </w: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7E7B">
        <w:rPr>
          <w:rFonts w:ascii="Times New Roman" w:hAnsi="Times New Roman" w:cs="Times New Roman"/>
          <w:b/>
          <w:sz w:val="28"/>
          <w:szCs w:val="28"/>
        </w:rPr>
        <w:t>Актуальность воспитательного мероприятия:</w:t>
      </w:r>
      <w:r w:rsidRPr="00F17E7B">
        <w:rPr>
          <w:rFonts w:ascii="Times New Roman" w:hAnsi="Times New Roman" w:cs="Times New Roman"/>
          <w:sz w:val="28"/>
          <w:szCs w:val="28"/>
        </w:rPr>
        <w:t xml:space="preserve"> декоративно – прикладное искусство является одним из факторов гармонического развития личности школьников. Посредством общения с народным искусством происходит обогащение души ребенка, прививается любовь к своей Родине. Знакомство с народным искусством  способствует всестороннему воспитанию личности ребенка, развитию его творческих способностей и заложенного потенциала; позволяет приобщиться  к духовно – нравственным ценностям, к национальной культуре,  сформировать эстетический вкус, воспитать уважение  и интерес к труду. </w:t>
      </w: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7E7B">
        <w:rPr>
          <w:rFonts w:ascii="Times New Roman" w:hAnsi="Times New Roman" w:cs="Times New Roman"/>
          <w:b/>
          <w:sz w:val="28"/>
          <w:szCs w:val="28"/>
        </w:rPr>
        <w:t>Целевая аудитория воспитательного мероприятия:</w:t>
      </w:r>
      <w:r w:rsidRPr="00F17E7B">
        <w:rPr>
          <w:rFonts w:ascii="Times New Roman" w:hAnsi="Times New Roman" w:cs="Times New Roman"/>
          <w:sz w:val="28"/>
          <w:szCs w:val="28"/>
        </w:rPr>
        <w:t xml:space="preserve"> 6 класс, 12 лет (обучающиеся с ОВЗ – интеллектуальные нарушения). </w:t>
      </w:r>
    </w:p>
    <w:p w:rsidR="00F17E7B" w:rsidRPr="00F17E7B" w:rsidRDefault="00F17E7B" w:rsidP="00F17E7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F17E7B">
        <w:rPr>
          <w:b/>
          <w:sz w:val="28"/>
          <w:szCs w:val="28"/>
        </w:rPr>
        <w:t xml:space="preserve">Место воспитательного мероприятия   в системе работы с классом, связь с другими мероприятиями: </w:t>
      </w:r>
      <w:r w:rsidRPr="00F17E7B">
        <w:rPr>
          <w:sz w:val="28"/>
          <w:szCs w:val="28"/>
        </w:rPr>
        <w:t xml:space="preserve">данное мероприятие входит в систему мероприятий, направленных на формирование понимание особой роли культуры и искусства в жизни общества и каждого отдельного человека; формирование  этических чувств; приобщение к культурному наследию.  </w:t>
      </w:r>
    </w:p>
    <w:p w:rsidR="00F17E7B" w:rsidRPr="00F17E7B" w:rsidRDefault="00F17E7B" w:rsidP="00F17E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F17E7B">
        <w:rPr>
          <w:rFonts w:ascii="Times New Roman" w:hAnsi="Times New Roman" w:cs="Times New Roman"/>
          <w:b/>
          <w:sz w:val="28"/>
          <w:szCs w:val="28"/>
        </w:rPr>
        <w:t xml:space="preserve">Цель  воспитательного мероприятия: </w:t>
      </w:r>
      <w:r w:rsidRPr="00F17E7B">
        <w:rPr>
          <w:rFonts w:ascii="Times New Roman" w:hAnsi="Times New Roman" w:cs="Times New Roman"/>
          <w:sz w:val="28"/>
          <w:szCs w:val="28"/>
        </w:rPr>
        <w:t xml:space="preserve">познакомить </w:t>
      </w:r>
      <w:r w:rsidRPr="00F17E7B">
        <w:rPr>
          <w:rFonts w:ascii="Times New Roman" w:hAnsi="Times New Roman" w:cs="Times New Roman"/>
          <w:color w:val="333333"/>
          <w:sz w:val="28"/>
          <w:szCs w:val="28"/>
        </w:rPr>
        <w:t>обучающихся с особенностями Гжельской росписи; приобщить к истокам русской народной культуры.</w:t>
      </w:r>
    </w:p>
    <w:p w:rsidR="00F17E7B" w:rsidRPr="00F17E7B" w:rsidRDefault="00F17E7B" w:rsidP="00F17E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color w:val="333333"/>
          <w:sz w:val="28"/>
          <w:szCs w:val="28"/>
        </w:rPr>
      </w:pPr>
      <w:r w:rsidRPr="00F17E7B">
        <w:rPr>
          <w:rFonts w:ascii="Times New Roman" w:hAnsi="Times New Roman" w:cs="Times New Roman"/>
          <w:b/>
          <w:color w:val="333333"/>
          <w:sz w:val="28"/>
          <w:szCs w:val="28"/>
        </w:rPr>
        <w:t xml:space="preserve">Задачи воспитательного мероприятия: </w:t>
      </w:r>
    </w:p>
    <w:p w:rsidR="00F17E7B" w:rsidRPr="00F17E7B" w:rsidRDefault="00F17E7B" w:rsidP="00F17E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7E7B">
        <w:rPr>
          <w:rFonts w:ascii="Times New Roman" w:hAnsi="Times New Roman" w:cs="Times New Roman"/>
          <w:b/>
          <w:color w:val="333333"/>
          <w:sz w:val="28"/>
          <w:szCs w:val="28"/>
        </w:rPr>
        <w:t xml:space="preserve">- </w:t>
      </w:r>
      <w:r w:rsidRPr="00F17E7B">
        <w:rPr>
          <w:rFonts w:ascii="Times New Roman" w:hAnsi="Times New Roman" w:cs="Times New Roman"/>
          <w:color w:val="333333"/>
          <w:sz w:val="28"/>
          <w:szCs w:val="28"/>
        </w:rPr>
        <w:t>с</w:t>
      </w:r>
      <w:r w:rsidRPr="00F17E7B">
        <w:rPr>
          <w:rFonts w:ascii="Times New Roman" w:hAnsi="Times New Roman" w:cs="Times New Roman"/>
          <w:sz w:val="28"/>
          <w:szCs w:val="28"/>
        </w:rPr>
        <w:t>оздать  условия  для  ознакомления    обучающихся  с  гжельской  керамикой, разнообразием ее форм, особенностях росписи;</w:t>
      </w:r>
    </w:p>
    <w:p w:rsidR="00F17E7B" w:rsidRPr="00F17E7B" w:rsidRDefault="00F17E7B" w:rsidP="00F17E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7E7B">
        <w:rPr>
          <w:rFonts w:ascii="Times New Roman" w:hAnsi="Times New Roman" w:cs="Times New Roman"/>
          <w:sz w:val="28"/>
          <w:szCs w:val="28"/>
        </w:rPr>
        <w:t xml:space="preserve">- сформировать у обучающихся  художественно – эстетических навыков; </w:t>
      </w: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7E7B">
        <w:rPr>
          <w:rFonts w:ascii="Times New Roman" w:hAnsi="Times New Roman" w:cs="Times New Roman"/>
          <w:sz w:val="28"/>
          <w:szCs w:val="28"/>
        </w:rPr>
        <w:t xml:space="preserve">- коррекция и развитие мышления у учащихся, творческих способностей, фантазии; развитие эстетического восприятия, чувства ритма, цвета;  развитие  практических навыков выполнения элементов росписи, мелкой моторики кистей рук; </w:t>
      </w: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7E7B">
        <w:rPr>
          <w:rFonts w:ascii="Times New Roman" w:hAnsi="Times New Roman" w:cs="Times New Roman"/>
          <w:sz w:val="28"/>
          <w:szCs w:val="28"/>
        </w:rPr>
        <w:lastRenderedPageBreak/>
        <w:t xml:space="preserve">- воспитывать у обучающихся  любовь к народным традициям, народному творчеству, чувство ответственности и уважение к труду; аккуратность, усидчивость, трудолюбие. </w:t>
      </w:r>
    </w:p>
    <w:p w:rsidR="00F17E7B" w:rsidRPr="00F17E7B" w:rsidRDefault="00F17E7B" w:rsidP="00F17E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color w:val="333333"/>
          <w:sz w:val="28"/>
          <w:szCs w:val="28"/>
        </w:rPr>
      </w:pPr>
      <w:r w:rsidRPr="00F17E7B">
        <w:rPr>
          <w:rFonts w:ascii="Times New Roman" w:hAnsi="Times New Roman" w:cs="Times New Roman"/>
          <w:b/>
          <w:color w:val="333333"/>
          <w:sz w:val="28"/>
          <w:szCs w:val="28"/>
        </w:rPr>
        <w:t xml:space="preserve">Планируемые результаты воспитательного мероприятия: </w:t>
      </w:r>
    </w:p>
    <w:p w:rsidR="00F17E7B" w:rsidRPr="00F17E7B" w:rsidRDefault="00F17E7B" w:rsidP="00F17E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F17E7B">
        <w:rPr>
          <w:rFonts w:ascii="Times New Roman" w:hAnsi="Times New Roman" w:cs="Times New Roman"/>
          <w:b/>
          <w:bCs/>
          <w:color w:val="000000"/>
          <w:sz w:val="28"/>
          <w:szCs w:val="28"/>
        </w:rPr>
        <w:t>Личностные: </w:t>
      </w:r>
      <w:r w:rsidRPr="00F17E7B">
        <w:rPr>
          <w:rFonts w:ascii="Times New Roman" w:hAnsi="Times New Roman" w:cs="Times New Roman"/>
          <w:color w:val="000000"/>
          <w:sz w:val="28"/>
          <w:szCs w:val="28"/>
        </w:rPr>
        <w:t xml:space="preserve">формирование интереса к произведениям декоративно-прикладного искусства России, повышение роли собственной творческой деятельности при создании художественного образа, развитие фантазии и воображения, умение оценить творчество гжельских мастеров и работ одноклассников; </w:t>
      </w:r>
      <w:r w:rsidRPr="00F17E7B">
        <w:rPr>
          <w:rFonts w:ascii="Times New Roman" w:hAnsi="Times New Roman" w:cs="Times New Roman"/>
          <w:color w:val="333333"/>
          <w:sz w:val="28"/>
          <w:szCs w:val="28"/>
        </w:rPr>
        <w:t>готовность и способность обучающихся к саморазвитию; навыки сотрудничества в разных ситуациях, умение не создавать конфликты и находить выходы из спорных ситуаций.</w:t>
      </w:r>
    </w:p>
    <w:p w:rsidR="00F17E7B" w:rsidRPr="00F17E7B" w:rsidRDefault="00F17E7B" w:rsidP="00F17E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F17E7B">
        <w:rPr>
          <w:rFonts w:ascii="Times New Roman" w:hAnsi="Times New Roman" w:cs="Times New Roman"/>
          <w:b/>
          <w:bCs/>
          <w:color w:val="000000"/>
          <w:sz w:val="28"/>
          <w:szCs w:val="28"/>
        </w:rPr>
        <w:t>Метапредметные:</w:t>
      </w:r>
      <w:r w:rsidRPr="00F17E7B">
        <w:rPr>
          <w:rFonts w:ascii="Times New Roman" w:hAnsi="Times New Roman" w:cs="Times New Roman"/>
          <w:color w:val="000000"/>
          <w:sz w:val="28"/>
          <w:szCs w:val="28"/>
        </w:rPr>
        <w:t xml:space="preserve"> - </w:t>
      </w:r>
      <w:r w:rsidRPr="00F17E7B">
        <w:rPr>
          <w:rFonts w:ascii="Times New Roman" w:hAnsi="Times New Roman" w:cs="Times New Roman"/>
          <w:i/>
          <w:color w:val="333333"/>
          <w:sz w:val="28"/>
          <w:szCs w:val="28"/>
        </w:rPr>
        <w:t>познавательные:</w:t>
      </w:r>
      <w:r w:rsidRPr="00F17E7B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</w:t>
      </w:r>
      <w:r w:rsidRPr="00F17E7B">
        <w:rPr>
          <w:rFonts w:ascii="Times New Roman" w:hAnsi="Times New Roman" w:cs="Times New Roman"/>
          <w:color w:val="333333"/>
          <w:sz w:val="28"/>
          <w:szCs w:val="28"/>
        </w:rPr>
        <w:t>сформированность познавательных интересов, направленных на расширение знаний  Гжели;</w:t>
      </w:r>
      <w:r w:rsidRPr="00F17E7B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</w:t>
      </w:r>
      <w:r w:rsidRPr="00F17E7B">
        <w:rPr>
          <w:rFonts w:ascii="Times New Roman" w:hAnsi="Times New Roman" w:cs="Times New Roman"/>
          <w:color w:val="333333"/>
          <w:sz w:val="28"/>
          <w:szCs w:val="28"/>
        </w:rPr>
        <w:t>умение работать с различными источниками информации, включая цифровые.</w:t>
      </w:r>
    </w:p>
    <w:p w:rsidR="00F17E7B" w:rsidRPr="00F17E7B" w:rsidRDefault="00F17E7B" w:rsidP="00F17E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i/>
          <w:color w:val="333333"/>
          <w:sz w:val="28"/>
          <w:szCs w:val="28"/>
        </w:rPr>
      </w:pPr>
      <w:r w:rsidRPr="00F17E7B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- регулятивные: </w:t>
      </w:r>
      <w:r w:rsidRPr="00F17E7B">
        <w:rPr>
          <w:rFonts w:ascii="Times New Roman" w:hAnsi="Times New Roman" w:cs="Times New Roman"/>
          <w:color w:val="333333"/>
          <w:sz w:val="28"/>
          <w:szCs w:val="28"/>
        </w:rPr>
        <w:t>понимание смысла поставленной задачи;</w:t>
      </w:r>
      <w:r w:rsidRPr="00F17E7B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 </w:t>
      </w:r>
      <w:r w:rsidRPr="00F17E7B">
        <w:rPr>
          <w:rFonts w:ascii="Times New Roman" w:hAnsi="Times New Roman" w:cs="Times New Roman"/>
          <w:color w:val="333333"/>
          <w:sz w:val="28"/>
          <w:szCs w:val="28"/>
        </w:rPr>
        <w:t>умение выполнять учебное действие в соответствии с целью.</w:t>
      </w:r>
    </w:p>
    <w:p w:rsidR="00F17E7B" w:rsidRPr="00F17E7B" w:rsidRDefault="00F17E7B" w:rsidP="00F17E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i/>
          <w:color w:val="333333"/>
          <w:sz w:val="28"/>
          <w:szCs w:val="28"/>
        </w:rPr>
      </w:pPr>
      <w:r w:rsidRPr="00F17E7B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- коммуникативные: </w:t>
      </w:r>
      <w:r w:rsidRPr="00F17E7B">
        <w:rPr>
          <w:rFonts w:ascii="Times New Roman" w:hAnsi="Times New Roman" w:cs="Times New Roman"/>
          <w:color w:val="333333"/>
          <w:sz w:val="28"/>
          <w:szCs w:val="28"/>
        </w:rPr>
        <w:t>сформированность умений ясно, точно, грамотно излагать свои мысли в устной речи;</w:t>
      </w:r>
      <w:r w:rsidRPr="00F17E7B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 </w:t>
      </w:r>
      <w:r w:rsidRPr="00F17E7B">
        <w:rPr>
          <w:rFonts w:ascii="Times New Roman" w:hAnsi="Times New Roman" w:cs="Times New Roman"/>
          <w:color w:val="333333"/>
          <w:sz w:val="28"/>
          <w:szCs w:val="28"/>
        </w:rPr>
        <w:t>умение адекватно использовать речевые средства для аргументации своей позиции;</w:t>
      </w:r>
      <w:r w:rsidRPr="00F17E7B">
        <w:rPr>
          <w:rFonts w:ascii="Times New Roman" w:hAnsi="Times New Roman" w:cs="Times New Roman"/>
          <w:i/>
          <w:color w:val="333333"/>
          <w:sz w:val="28"/>
          <w:szCs w:val="28"/>
        </w:rPr>
        <w:t xml:space="preserve"> </w:t>
      </w:r>
      <w:r w:rsidRPr="00F17E7B">
        <w:rPr>
          <w:rFonts w:ascii="Times New Roman" w:hAnsi="Times New Roman" w:cs="Times New Roman"/>
          <w:color w:val="333333"/>
          <w:sz w:val="28"/>
          <w:szCs w:val="28"/>
        </w:rPr>
        <w:t>умение работать совместно в атмосфере сотрудничества.</w:t>
      </w:r>
    </w:p>
    <w:p w:rsidR="00F17E7B" w:rsidRPr="00F17E7B" w:rsidRDefault="00F17E7B" w:rsidP="00F17E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17E7B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Предметные:</w:t>
      </w:r>
      <w:r w:rsidRPr="00F17E7B">
        <w:rPr>
          <w:rFonts w:ascii="Times New Roman" w:hAnsi="Times New Roman" w:cs="Times New Roman"/>
          <w:color w:val="000000"/>
          <w:sz w:val="28"/>
          <w:szCs w:val="28"/>
        </w:rPr>
        <w:t> понимание «языка» гжели, освоение основных мотивов гжельской росписи, приемов росписи, создание художественного образа для украшения посуды.</w:t>
      </w: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17E7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Форма проведения воспитательного мероприятия: </w:t>
      </w:r>
      <w:r w:rsidRPr="00F17E7B">
        <w:rPr>
          <w:rFonts w:ascii="Times New Roman" w:hAnsi="Times New Roman" w:cs="Times New Roman"/>
          <w:b/>
          <w:i/>
          <w:color w:val="000000"/>
          <w:sz w:val="28"/>
          <w:szCs w:val="28"/>
        </w:rPr>
        <w:t>виртуальная экскурс</w:t>
      </w:r>
      <w:r w:rsidRPr="00F17E7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ия – </w:t>
      </w:r>
      <w:r w:rsidRPr="00F17E7B">
        <w:rPr>
          <w:rFonts w:ascii="Times New Roman" w:hAnsi="Times New Roman" w:cs="Times New Roman"/>
          <w:color w:val="000000"/>
          <w:sz w:val="28"/>
          <w:szCs w:val="28"/>
        </w:rPr>
        <w:t>способствует  развитию у обучающихся  познавательных интересов и углублению знаний; решают поставленные  задачи, используя полученные данные.</w:t>
      </w:r>
    </w:p>
    <w:p w:rsidR="00F17E7B" w:rsidRPr="00F17E7B" w:rsidRDefault="00F17E7B" w:rsidP="00F17E7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333333"/>
          <w:sz w:val="28"/>
          <w:szCs w:val="28"/>
        </w:rPr>
      </w:pPr>
      <w:r w:rsidRPr="00F17E7B">
        <w:rPr>
          <w:b/>
          <w:bCs/>
          <w:color w:val="333333"/>
          <w:sz w:val="28"/>
          <w:szCs w:val="28"/>
        </w:rPr>
        <w:t xml:space="preserve">Педагогические технологии, методы, приемы, используемые для достижения планируемых результатов: </w:t>
      </w:r>
    </w:p>
    <w:p w:rsidR="00F17E7B" w:rsidRPr="00F17E7B" w:rsidRDefault="00F17E7B" w:rsidP="00F17E7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F17E7B">
        <w:rPr>
          <w:b/>
          <w:bCs/>
          <w:color w:val="333333"/>
          <w:sz w:val="28"/>
          <w:szCs w:val="28"/>
        </w:rPr>
        <w:lastRenderedPageBreak/>
        <w:t xml:space="preserve">- педагогические технологии: </w:t>
      </w:r>
      <w:r w:rsidRPr="00F17E7B">
        <w:rPr>
          <w:bCs/>
          <w:color w:val="222222"/>
          <w:sz w:val="28"/>
          <w:szCs w:val="28"/>
        </w:rPr>
        <w:t>технология сотрудничества</w:t>
      </w:r>
      <w:r w:rsidRPr="00F17E7B">
        <w:rPr>
          <w:color w:val="222222"/>
          <w:sz w:val="28"/>
          <w:szCs w:val="28"/>
        </w:rPr>
        <w:t xml:space="preserve">; </w:t>
      </w:r>
      <w:r w:rsidRPr="00F17E7B">
        <w:rPr>
          <w:bCs/>
          <w:color w:val="222222"/>
          <w:sz w:val="28"/>
          <w:szCs w:val="28"/>
        </w:rPr>
        <w:t>технология проблемного  воспитания; личностно-ориентированное воспитание; технология интерактивного воспитания</w:t>
      </w:r>
      <w:r w:rsidRPr="00F17E7B">
        <w:rPr>
          <w:color w:val="222222"/>
          <w:sz w:val="28"/>
          <w:szCs w:val="28"/>
        </w:rPr>
        <w:t>; з</w:t>
      </w:r>
      <w:r w:rsidRPr="00F17E7B">
        <w:rPr>
          <w:color w:val="000000"/>
          <w:sz w:val="28"/>
          <w:szCs w:val="28"/>
        </w:rPr>
        <w:t>доровьесберегающие технологии; информационно-коммуникационные технологии.</w:t>
      </w: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17E7B">
        <w:rPr>
          <w:rFonts w:ascii="Times New Roman" w:hAnsi="Times New Roman" w:cs="Times New Roman"/>
          <w:b/>
          <w:sz w:val="28"/>
          <w:szCs w:val="28"/>
        </w:rPr>
        <w:t xml:space="preserve">- методы и приемы: </w:t>
      </w:r>
      <w:r w:rsidRPr="00F17E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деятельностный, проблемный,  словесный, наглядный, поисковый, ИКТ, практический. </w:t>
      </w:r>
    </w:p>
    <w:p w:rsidR="00F17E7B" w:rsidRPr="00F17E7B" w:rsidRDefault="00F17E7B" w:rsidP="00F17E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17E7B">
        <w:rPr>
          <w:rFonts w:ascii="Times New Roman" w:hAnsi="Times New Roman" w:cs="Times New Roman"/>
          <w:b/>
          <w:bCs/>
          <w:sz w:val="28"/>
          <w:szCs w:val="28"/>
        </w:rPr>
        <w:t>Этапы подготовки и проведения мероприятия:</w:t>
      </w: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7E7B">
        <w:rPr>
          <w:rFonts w:ascii="Times New Roman" w:hAnsi="Times New Roman" w:cs="Times New Roman"/>
          <w:sz w:val="28"/>
          <w:szCs w:val="28"/>
        </w:rPr>
        <w:t>1. Организационный момент.</w:t>
      </w: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7E7B">
        <w:rPr>
          <w:rFonts w:ascii="Times New Roman" w:hAnsi="Times New Roman" w:cs="Times New Roman"/>
          <w:sz w:val="28"/>
          <w:szCs w:val="28"/>
        </w:rPr>
        <w:t>Педагогическая цель: переключить обучающихся на  деятельность, вызвать интерес к ней, положительные эмоции.</w:t>
      </w: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7E7B">
        <w:rPr>
          <w:rFonts w:ascii="Times New Roman" w:hAnsi="Times New Roman" w:cs="Times New Roman"/>
          <w:sz w:val="28"/>
          <w:szCs w:val="28"/>
        </w:rPr>
        <w:t xml:space="preserve">2. Вводная часть. </w:t>
      </w: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7E7B">
        <w:rPr>
          <w:rFonts w:ascii="Times New Roman" w:hAnsi="Times New Roman" w:cs="Times New Roman"/>
          <w:sz w:val="28"/>
          <w:szCs w:val="28"/>
        </w:rPr>
        <w:t xml:space="preserve">Педагогическая цель: активизировать учащихся, расположить их к воспитательному воздействию. </w:t>
      </w: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7E7B">
        <w:rPr>
          <w:rFonts w:ascii="Times New Roman" w:hAnsi="Times New Roman" w:cs="Times New Roman"/>
          <w:sz w:val="28"/>
          <w:szCs w:val="28"/>
        </w:rPr>
        <w:t xml:space="preserve">3. Основная часть </w:t>
      </w: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7E7B">
        <w:rPr>
          <w:rFonts w:ascii="Times New Roman" w:hAnsi="Times New Roman" w:cs="Times New Roman"/>
          <w:sz w:val="28"/>
          <w:szCs w:val="28"/>
        </w:rPr>
        <w:t>Педагогическая цель: реализация основной идеи мероприятия.</w:t>
      </w: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7E7B">
        <w:rPr>
          <w:rFonts w:ascii="Times New Roman" w:hAnsi="Times New Roman" w:cs="Times New Roman"/>
          <w:sz w:val="28"/>
          <w:szCs w:val="28"/>
        </w:rPr>
        <w:t>4. Заключительная часть.</w:t>
      </w:r>
    </w:p>
    <w:p w:rsidR="00F17E7B" w:rsidRPr="00F17E7B" w:rsidRDefault="00F17E7B" w:rsidP="00F17E7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17E7B">
        <w:rPr>
          <w:rFonts w:ascii="Times New Roman" w:hAnsi="Times New Roman" w:cs="Times New Roman"/>
          <w:sz w:val="28"/>
          <w:szCs w:val="28"/>
        </w:rPr>
        <w:t xml:space="preserve">Педагогическая цель: настроить обучающихся на практическое применение приобретенного опыта в их внешкольной жизни. </w:t>
      </w:r>
    </w:p>
    <w:p w:rsidR="00F17E7B" w:rsidRPr="00F17E7B" w:rsidRDefault="00F17E7B" w:rsidP="00F17E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17E7B">
        <w:rPr>
          <w:rFonts w:ascii="Times New Roman" w:hAnsi="Times New Roman" w:cs="Times New Roman"/>
          <w:b/>
          <w:color w:val="000000"/>
          <w:sz w:val="28"/>
          <w:szCs w:val="28"/>
        </w:rPr>
        <w:t>Ресурсы, необходимые для подготовки и проведения мероприятия: Оборудование:</w:t>
      </w:r>
    </w:p>
    <w:p w:rsidR="00F17E7B" w:rsidRPr="00F17E7B" w:rsidRDefault="00F17E7B" w:rsidP="00F17E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17E7B">
        <w:rPr>
          <w:rFonts w:ascii="Times New Roman" w:hAnsi="Times New Roman" w:cs="Times New Roman"/>
          <w:color w:val="000000"/>
          <w:sz w:val="28"/>
          <w:szCs w:val="28"/>
        </w:rPr>
        <w:t xml:space="preserve">- для обучающихся: - силуэты посуды из бумаги,  гуашь синяя и белая,   кисти, ватные палочки, баночки для воды, салфетки. </w:t>
      </w:r>
    </w:p>
    <w:p w:rsidR="00F17E7B" w:rsidRPr="00F17E7B" w:rsidRDefault="00F17E7B" w:rsidP="00F17E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17E7B">
        <w:rPr>
          <w:rFonts w:ascii="Times New Roman" w:hAnsi="Times New Roman" w:cs="Times New Roman"/>
          <w:color w:val="000000"/>
          <w:sz w:val="28"/>
          <w:szCs w:val="28"/>
        </w:rPr>
        <w:t xml:space="preserve"> - для учителя: предметы декоративно-прикладного искусства «Гжель» (тарелки, солонки, чашки, чайники), открытки, репродукции, альбом «Гжель», композиционные схемы  элементов гжельской росписи, мультимедийное оборудование, ноутбук, презентация. </w:t>
      </w:r>
    </w:p>
    <w:p w:rsidR="00F17E7B" w:rsidRPr="00F17E7B" w:rsidRDefault="00F17E7B" w:rsidP="00DF2F1C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F17E7B">
        <w:rPr>
          <w:rFonts w:ascii="Times New Roman" w:hAnsi="Times New Roman" w:cs="Times New Roman"/>
          <w:b/>
          <w:color w:val="000000"/>
          <w:sz w:val="28"/>
          <w:szCs w:val="28"/>
        </w:rPr>
        <w:t>Ход мероприятия: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235"/>
        <w:gridCol w:w="4961"/>
        <w:gridCol w:w="2410"/>
      </w:tblGrid>
      <w:tr w:rsidR="00F17E7B" w:rsidRPr="00F17E7B" w:rsidTr="002215D9">
        <w:tc>
          <w:tcPr>
            <w:tcW w:w="2235" w:type="dxa"/>
          </w:tcPr>
          <w:p w:rsidR="00F17E7B" w:rsidRPr="00F17E7B" w:rsidRDefault="00F17E7B" w:rsidP="00DF2F1C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Этап</w:t>
            </w:r>
          </w:p>
          <w:p w:rsidR="00F17E7B" w:rsidRPr="00F17E7B" w:rsidRDefault="00F17E7B" w:rsidP="00DF2F1C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мероприятия</w:t>
            </w:r>
          </w:p>
        </w:tc>
        <w:tc>
          <w:tcPr>
            <w:tcW w:w="4961" w:type="dxa"/>
          </w:tcPr>
          <w:p w:rsidR="00F17E7B" w:rsidRPr="00F17E7B" w:rsidRDefault="00F17E7B" w:rsidP="00DF2F1C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Деятельность учителя</w:t>
            </w:r>
          </w:p>
        </w:tc>
        <w:tc>
          <w:tcPr>
            <w:tcW w:w="2410" w:type="dxa"/>
          </w:tcPr>
          <w:p w:rsidR="00F17E7B" w:rsidRPr="00F17E7B" w:rsidRDefault="00F17E7B" w:rsidP="00DF2F1C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Деятельность</w:t>
            </w:r>
          </w:p>
          <w:p w:rsidR="00F17E7B" w:rsidRPr="00F17E7B" w:rsidRDefault="00F17E7B" w:rsidP="00DF2F1C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обучающихся</w:t>
            </w:r>
          </w:p>
        </w:tc>
      </w:tr>
      <w:tr w:rsidR="00F17E7B" w:rsidRPr="00F17E7B" w:rsidTr="002215D9">
        <w:tc>
          <w:tcPr>
            <w:tcW w:w="2235" w:type="dxa"/>
          </w:tcPr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>.Организационн</w:t>
            </w:r>
            <w:r w:rsidRPr="00F17E7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ый момент.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</w:tc>
        <w:tc>
          <w:tcPr>
            <w:tcW w:w="4961" w:type="dxa"/>
          </w:tcPr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- Ребята, мы сегодня  с вами  </w:t>
            </w:r>
            <w:r w:rsidRPr="00F17E7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отправимся в путешествие, совершим виртуальную экскурсию в сказочный край. А как называется этот сказочный край?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>- Что ж давайте по порядку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>Загадаю я загадку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>Кто быстрей ответ найдет,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>Тот первый и тему мероприятия  назовет.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 xml:space="preserve">- Расставьте буквы по порядку.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 xml:space="preserve">Прочитайте полученное слово. </w:t>
            </w:r>
            <w:r w:rsidRPr="00F17E7B">
              <w:rPr>
                <w:rFonts w:ascii="Times New Roman" w:hAnsi="Times New Roman" w:cs="Times New Roman"/>
                <w:sz w:val="28"/>
                <w:szCs w:val="28"/>
              </w:rPr>
              <w:object w:dxaOrig="7195" w:dyaOrig="539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8.25pt;height:50.7pt" o:ole="">
                  <v:imagedata r:id="rId5" o:title=""/>
                </v:shape>
                <o:OLEObject Type="Embed" ProgID="PowerPoint.Slide.12" ShapeID="_x0000_i1025" DrawAspect="Content" ObjectID="_1693983362" r:id="rId6"/>
              </w:object>
            </w: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- </w:t>
            </w: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Мы  совершим виртуальную экскурсию в сказочный край Гжели.</w:t>
            </w:r>
            <w:r w:rsidRPr="00F17E7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 </w:t>
            </w: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Узнаем,  из чего создают мастера свои изделия, познакомимся с приемами росписи и попробуем себя в роли народных умельцев – выполним роспись тарелки,  используя элементы гжельской росписи (слайд № 1).</w:t>
            </w:r>
          </w:p>
        </w:tc>
        <w:tc>
          <w:tcPr>
            <w:tcW w:w="2410" w:type="dxa"/>
          </w:tcPr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Обучающиеся выполняют задание и читают полученное слово: ГЖЕЛЬ. </w:t>
            </w:r>
          </w:p>
        </w:tc>
      </w:tr>
      <w:tr w:rsidR="00F17E7B" w:rsidRPr="00F17E7B" w:rsidTr="002215D9">
        <w:tc>
          <w:tcPr>
            <w:tcW w:w="2235" w:type="dxa"/>
          </w:tcPr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lastRenderedPageBreak/>
              <w:t>II</w:t>
            </w:r>
            <w:r w:rsidR="00DF2F1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 xml:space="preserve">Вводная часть.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</w:tc>
        <w:tc>
          <w:tcPr>
            <w:tcW w:w="4961" w:type="dxa"/>
          </w:tcPr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</w:t>
            </w:r>
            <w:r w:rsidR="00DF2F1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Ребята, чтобы отправится на экскурсию, нужны  билеты - пропуска. А билеты – пропуска будут ваши знания. Вы готовы получить билет - пропуск на экскурсию? Слушаем задание: н</w:t>
            </w: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 xml:space="preserve">а доске представлены  иллюстрации картин художников  и название жанров изобразительного </w:t>
            </w:r>
            <w:r w:rsidRPr="00F17E7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искусства. Кто правильно назовет изображение  жанра, получает билет - пропуск.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1. Алексей Кондратьевич  Саврасов «Грачи прилетели»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color w:val="262626"/>
                <w:sz w:val="28"/>
                <w:szCs w:val="28"/>
              </w:rPr>
              <w:drawing>
                <wp:inline distT="0" distB="0" distL="0" distR="0">
                  <wp:extent cx="601980" cy="775335"/>
                  <wp:effectExtent l="19050" t="0" r="7620" b="0"/>
                  <wp:docPr id="3" name="Рисунок 3" descr="Виды и жанры искусст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Виды и жанры искусст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1980" cy="775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  <w:r w:rsidRPr="00F17E7B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2. Виктор Михайлович Васнецов «Иван Грозный».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color w:val="262626"/>
                <w:sz w:val="28"/>
                <w:szCs w:val="28"/>
              </w:rPr>
              <w:drawing>
                <wp:inline distT="0" distB="0" distL="0" distR="0">
                  <wp:extent cx="486410" cy="925830"/>
                  <wp:effectExtent l="19050" t="0" r="8890" b="0"/>
                  <wp:docPr id="4" name="Рисунок 25" descr="C:\Documents and Settings\User\Рабочий стол\vasnecov_grozn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 descr="C:\Documents and Settings\User\Рабочий стол\vasnecov_grozn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410" cy="925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  <w:r w:rsidRPr="00F17E7B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3. Исаак Ильич Левитан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«Васильки».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color w:val="333333"/>
                <w:sz w:val="28"/>
                <w:szCs w:val="28"/>
                <w:shd w:val="clear" w:color="auto" w:fill="FFFFFF"/>
              </w:rPr>
              <w:drawing>
                <wp:inline distT="0" distB="0" distL="0" distR="0">
                  <wp:extent cx="659765" cy="891540"/>
                  <wp:effectExtent l="19050" t="0" r="6985" b="0"/>
                  <wp:docPr id="5" name="Рисунок 26" descr="C:\Documents and Settings\User\Рабочий стол\levitan_natyurmort_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 descr="C:\Documents and Settings\User\Рабочий стол\levitan_natyurmort_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" cy="891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  <w:r w:rsidRPr="00F17E7B"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  <w:t>4. Валентин Александрович Серов «Мартышка и очки»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color w:val="333333"/>
                <w:sz w:val="28"/>
                <w:szCs w:val="28"/>
                <w:shd w:val="clear" w:color="auto" w:fill="FFFFFF"/>
              </w:rPr>
              <w:drawing>
                <wp:inline distT="0" distB="0" distL="0" distR="0">
                  <wp:extent cx="1007110" cy="624840"/>
                  <wp:effectExtent l="19050" t="0" r="2540" b="0"/>
                  <wp:docPr id="6" name="Рисунок 30" descr="C:\Documents and Settings\User\Рабочий стол\serov_martyshka_i_ochk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C:\Documents and Settings\User\Рабочий стол\serov_martyshka_i_ochk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7110" cy="624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t>5. Федор Павлович Решетников «Опять двойка».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833120" cy="775335"/>
                  <wp:effectExtent l="19050" t="0" r="5080" b="0"/>
                  <wp:docPr id="7" name="Рисунок 36" descr="C:\Documents and Settings\User\Рабочий стол\hohmodrom_dvoi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" descr="C:\Documents and Settings\User\Рабочий стол\hohmodrom_dvoi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3120" cy="775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6. Виктор Михайлович Васнецов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t>«Три богатыря»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902970" cy="590550"/>
                  <wp:effectExtent l="19050" t="0" r="0" b="0"/>
                  <wp:docPr id="8" name="Рисунок 37" descr="C:\Documents and Settings\User\Рабочий стол\i-sl-mif-03-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" descr="C:\Documents and Settings\User\Рабочий стол\i-sl-mif-03-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970" cy="590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t>7. Франц Алексеевич Рубо «Оборона Севастополя».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099820" cy="555625"/>
                  <wp:effectExtent l="19050" t="0" r="5080" b="0"/>
                  <wp:docPr id="9" name="Рисунок 32" descr="C:\Documents and Settings\User\Рабочий стол\geroizm-e15384155656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2" descr="C:\Documents and Settings\User\Рабочий стол\geroizm-e15384155656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820" cy="555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>8. Иван Константинович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 xml:space="preserve"> Айвазовский «Девятый вал».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752475" cy="520700"/>
                  <wp:effectExtent l="19050" t="0" r="9525" b="0"/>
                  <wp:docPr id="10" name="Рисунок 38" descr="C:\Documents and Settings\User\Рабочий стол\Девятый-вал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" descr="C:\Documents and Settings\User\Рабочий стол\Девятый-вал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520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9. Василий Иванович Суриков                                            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t>«Переход Суворова через Альпы».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613410" cy="810260"/>
                  <wp:effectExtent l="19050" t="0" r="0" b="0"/>
                  <wp:docPr id="11" name="Рисунок 33" descr="C:\Documents and Settings\User\Рабочий стол\2599-66-300x3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C:\Documents and Settings\User\Рабочий стол\2599-66-300x3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410" cy="810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- Молодцы, все справились с заданием, и мы отправляемся на экскурсию. </w:t>
            </w:r>
          </w:p>
        </w:tc>
        <w:tc>
          <w:tcPr>
            <w:tcW w:w="2410" w:type="dxa"/>
          </w:tcPr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Ответы обучающиеся: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color w:val="262626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1.</w:t>
            </w:r>
            <w:r w:rsidRPr="00F17E7B">
              <w:rPr>
                <w:rFonts w:ascii="Times New Roman" w:hAnsi="Times New Roman" w:cs="Times New Roman"/>
                <w:noProof/>
                <w:color w:val="262626"/>
                <w:sz w:val="28"/>
                <w:szCs w:val="28"/>
              </w:rPr>
              <w:t xml:space="preserve">Пейзаж.   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color w:val="262626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color w:val="262626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color w:val="262626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color w:val="262626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color w:val="262626"/>
                <w:sz w:val="28"/>
                <w:szCs w:val="28"/>
              </w:rPr>
              <w:t>2. Портрет.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color w:val="262626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color w:val="262626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color w:val="262626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color w:val="262626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color w:val="262626"/>
                <w:sz w:val="28"/>
                <w:szCs w:val="28"/>
              </w:rPr>
              <w:t xml:space="preserve">3 Натюрморт.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color w:val="262626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color w:val="262626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color w:val="262626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color w:val="262626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color w:val="333333"/>
                <w:sz w:val="28"/>
                <w:szCs w:val="28"/>
                <w:shd w:val="clear" w:color="auto" w:fill="FFFFFF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333333"/>
                <w:sz w:val="28"/>
                <w:szCs w:val="28"/>
                <w:shd w:val="clear" w:color="auto" w:fill="FFFFFF"/>
              </w:rPr>
            </w:pPr>
            <w:r w:rsidRPr="00F17E7B">
              <w:rPr>
                <w:rFonts w:ascii="Times New Roman" w:hAnsi="Times New Roman" w:cs="Times New Roman"/>
                <w:noProof/>
                <w:color w:val="333333"/>
                <w:sz w:val="28"/>
                <w:szCs w:val="28"/>
                <w:shd w:val="clear" w:color="auto" w:fill="FFFFFF"/>
              </w:rPr>
              <w:t>4.Анималистический жанр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5.Бытовой жанр.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DF2F1C" w:rsidRDefault="00DF2F1C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DF2F1C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6.</w:t>
            </w:r>
            <w:r w:rsidR="00F17E7B"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Мифологический жанр.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DF2F1C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7.</w:t>
            </w:r>
            <w:r w:rsidR="00F17E7B"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Батальный жанр.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t>8. Марина.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9. Исторический жанр. </w:t>
            </w:r>
          </w:p>
        </w:tc>
      </w:tr>
      <w:tr w:rsidR="00F17E7B" w:rsidRPr="00F17E7B" w:rsidTr="002215D9">
        <w:tc>
          <w:tcPr>
            <w:tcW w:w="2235" w:type="dxa"/>
          </w:tcPr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lastRenderedPageBreak/>
              <w:t>III</w:t>
            </w: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.Основная часть. </w:t>
            </w:r>
          </w:p>
        </w:tc>
        <w:tc>
          <w:tcPr>
            <w:tcW w:w="4961" w:type="dxa"/>
          </w:tcPr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color w:val="000000"/>
                <w:sz w:val="28"/>
                <w:szCs w:val="28"/>
              </w:rPr>
              <w:t xml:space="preserve">Мы отправляемся на экскурсию в край, где зародилась Гжель. У  нас сегодня в гостях изделия посуды, расписанные под Гжель. Как создается эта сказочная посуда? Откуда появилось это удивительное искусство? Расскажу я вам сказ о Гжели.  То ли было, то ли не было, а сказывают вот что. </w:t>
            </w:r>
            <w:r w:rsidRPr="00F17E7B">
              <w:rPr>
                <w:bCs/>
                <w:sz w:val="28"/>
                <w:szCs w:val="28"/>
              </w:rPr>
              <w:t>В некотором царстве, в некотором государстве</w:t>
            </w:r>
            <w:r w:rsidRPr="00F17E7B">
              <w:rPr>
                <w:color w:val="000000"/>
                <w:sz w:val="28"/>
                <w:szCs w:val="28"/>
              </w:rPr>
              <w:t xml:space="preserve">, где всегда царит лето, жил купец со своей женой. В её саду росло много красивых роз разного </w:t>
            </w:r>
            <w:r w:rsidRPr="00F17E7B">
              <w:rPr>
                <w:color w:val="000000"/>
                <w:sz w:val="28"/>
                <w:szCs w:val="28"/>
              </w:rPr>
              <w:lastRenderedPageBreak/>
              <w:t>цвета - и белые, и красные, и розовые. Вот однажды собрался купец за товаром в разные страны.</w:t>
            </w:r>
            <w:r w:rsidR="002C5108">
              <w:rPr>
                <w:color w:val="000000"/>
                <w:sz w:val="28"/>
                <w:szCs w:val="28"/>
              </w:rPr>
              <w:t xml:space="preserve"> В</w:t>
            </w:r>
            <w:r w:rsidRPr="00F17E7B">
              <w:rPr>
                <w:color w:val="000000"/>
                <w:sz w:val="28"/>
                <w:szCs w:val="28"/>
              </w:rPr>
              <w:t xml:space="preserve"> дорогу взял купец одну из роз, чтобы всегда помнить о доме  «Она никогда не завянет, </w:t>
            </w:r>
            <w:r w:rsidR="002C5108" w:rsidRPr="00F17E7B">
              <w:rPr>
                <w:color w:val="000000"/>
                <w:sz w:val="28"/>
                <w:szCs w:val="28"/>
              </w:rPr>
              <w:t>потому,</w:t>
            </w:r>
            <w:r w:rsidRPr="00F17E7B">
              <w:rPr>
                <w:color w:val="000000"/>
                <w:sz w:val="28"/>
                <w:szCs w:val="28"/>
              </w:rPr>
              <w:t xml:space="preserve"> ч</w:t>
            </w:r>
            <w:r w:rsidR="00DF2F1C">
              <w:rPr>
                <w:color w:val="000000"/>
                <w:sz w:val="28"/>
                <w:szCs w:val="28"/>
              </w:rPr>
              <w:t xml:space="preserve">то хранит тепло родного края». </w:t>
            </w:r>
            <w:r w:rsidRPr="00F17E7B">
              <w:rPr>
                <w:color w:val="000000"/>
                <w:sz w:val="28"/>
                <w:szCs w:val="28"/>
              </w:rPr>
              <w:t xml:space="preserve">Он долго путешествовал, наступила  холодная зима. Роза от мороза не завяла, а просто посинела. А попал  купец в края с глиняной землей, на которой жили  </w:t>
            </w:r>
            <w:r w:rsidRPr="00F17E7B">
              <w:rPr>
                <w:bCs/>
                <w:sz w:val="28"/>
                <w:szCs w:val="28"/>
              </w:rPr>
              <w:t xml:space="preserve"> смелые и умелые, веселые и красивые мастера</w:t>
            </w:r>
            <w:r w:rsidR="002C5108">
              <w:rPr>
                <w:color w:val="000000"/>
                <w:sz w:val="28"/>
                <w:szCs w:val="28"/>
              </w:rPr>
              <w:t>, которы</w:t>
            </w:r>
            <w:r w:rsidRPr="00F17E7B">
              <w:rPr>
                <w:color w:val="000000"/>
                <w:sz w:val="28"/>
                <w:szCs w:val="28"/>
              </w:rPr>
              <w:t>е  занимались гончарством. На доске представлена иллюстрация профессии</w:t>
            </w:r>
            <w:r w:rsidR="002C5108">
              <w:rPr>
                <w:color w:val="000000"/>
                <w:sz w:val="28"/>
                <w:szCs w:val="28"/>
              </w:rPr>
              <w:t>-</w:t>
            </w:r>
            <w:r w:rsidRPr="00F17E7B">
              <w:rPr>
                <w:color w:val="000000"/>
                <w:sz w:val="28"/>
                <w:szCs w:val="28"/>
              </w:rPr>
              <w:t xml:space="preserve"> </w:t>
            </w:r>
            <w:r w:rsidR="002C5108">
              <w:rPr>
                <w:color w:val="000000"/>
                <w:sz w:val="28"/>
                <w:szCs w:val="28"/>
              </w:rPr>
              <w:t>«</w:t>
            </w:r>
            <w:r w:rsidRPr="00F17E7B">
              <w:rPr>
                <w:color w:val="000000"/>
                <w:sz w:val="28"/>
                <w:szCs w:val="28"/>
              </w:rPr>
              <w:t>гончар</w:t>
            </w:r>
            <w:r w:rsidR="002C5108">
              <w:rPr>
                <w:color w:val="000000"/>
                <w:sz w:val="28"/>
                <w:szCs w:val="28"/>
              </w:rPr>
              <w:t>»</w:t>
            </w:r>
            <w:r w:rsidRPr="00F17E7B">
              <w:rPr>
                <w:color w:val="000000"/>
                <w:sz w:val="28"/>
                <w:szCs w:val="28"/>
              </w:rPr>
              <w:t xml:space="preserve">. </w: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color w:val="000000"/>
                <w:sz w:val="28"/>
                <w:szCs w:val="28"/>
                <w:lang w:val="en-AU"/>
              </w:rPr>
              <w:object w:dxaOrig="7195" w:dyaOrig="5396">
                <v:shape id="_x0000_i1026" type="#_x0000_t75" style="width:83.25pt;height:62.6pt" o:ole="">
                  <v:imagedata r:id="rId16" o:title=""/>
                </v:shape>
                <o:OLEObject Type="Embed" ProgID="PowerPoint.Slide.12" ShapeID="_x0000_i1026" DrawAspect="Content" ObjectID="_1693983363" r:id="rId17"/>
              </w:objec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bCs/>
                <w:sz w:val="28"/>
                <w:szCs w:val="28"/>
              </w:rPr>
              <w:t xml:space="preserve"> Собрались они однажды и стали думу думать, как бы им лучше мастерство свое показать, всех людей порадовать, да край свой прославить. Думали, думали и придумали! Нашли они в родной сторонушке глину чудесную, белую–белую. </w:t>
            </w:r>
            <w:r w:rsidRPr="00F17E7B">
              <w:rPr>
                <w:color w:val="000000"/>
                <w:sz w:val="28"/>
                <w:szCs w:val="28"/>
              </w:rPr>
              <w:t xml:space="preserve">Глину копали сами. Копкой занимались крестьянские мужики с сыновьями. Когда мастер отец заканчивал свою работу звал детей своих. Мальчишки помогали </w:t>
            </w:r>
            <w:r w:rsidRPr="00F17E7B">
              <w:rPr>
                <w:color w:val="000000"/>
                <w:sz w:val="28"/>
                <w:szCs w:val="28"/>
              </w:rPr>
              <w:lastRenderedPageBreak/>
              <w:t>обливать глазурью. Девочки раскрашивали. Потом всю посуду несли на обжиг в печку. Кроме посуды  лепил отец детишкам и глиняные свиристели и фигурки. Секреты ремесла и росписи крестьяне свято оберегали от своих деревенских соседей и передавали по наследству. Когда мастера увидели эту необычную розу, очень удивились и захотели нарисовать её на своей посуде. Купец же вернулся домой и подарил жене красивую расписную посуду с синей розой.</w:t>
            </w:r>
            <w:r w:rsidRPr="00F17E7B"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 w:rsidRPr="00F17E7B">
              <w:rPr>
                <w:color w:val="000000"/>
                <w:sz w:val="28"/>
                <w:szCs w:val="28"/>
              </w:rPr>
              <w:t xml:space="preserve"> Так появилась Гжель.  Вот такая сказка, а может и быль. </w: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color w:val="000000"/>
                <w:sz w:val="28"/>
                <w:szCs w:val="28"/>
              </w:rPr>
              <w:t>-  А мы переносимся  в</w:t>
            </w:r>
            <w:r w:rsidRPr="00F17E7B"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 w:rsidRPr="00F17E7B">
              <w:rPr>
                <w:color w:val="000000"/>
                <w:sz w:val="28"/>
                <w:szCs w:val="28"/>
              </w:rPr>
              <w:t>село Гжель (от слова «жгель», «жечь», «обжечь», которое находиться на берегу реки Гжелки  Московской области , 60 км. от Москвы (</w:t>
            </w:r>
            <w:r w:rsidRPr="00F17E7B">
              <w:rPr>
                <w:sz w:val="28"/>
                <w:szCs w:val="28"/>
              </w:rPr>
              <w:t>Раменский  район Подмосковье)</w:t>
            </w:r>
            <w:r w:rsidRPr="00F17E7B">
              <w:rPr>
                <w:color w:val="000000"/>
                <w:sz w:val="28"/>
                <w:szCs w:val="28"/>
              </w:rPr>
              <w:t xml:space="preserve">. Зародилось село в 1328 г. (слайды  №  2,3, 4). </w: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color w:val="000000"/>
                <w:sz w:val="28"/>
                <w:szCs w:val="28"/>
              </w:rPr>
              <w:t>- Гжельская роспись появилась в 20 – е годы 19 века. В чем же секрет сказочной гжелевской посуды? Как же</w:t>
            </w:r>
            <w:r w:rsidRPr="00F17E7B">
              <w:rPr>
                <w:rStyle w:val="apple-converted-space"/>
                <w:color w:val="000000"/>
                <w:sz w:val="28"/>
                <w:szCs w:val="28"/>
              </w:rPr>
              <w:t> </w:t>
            </w:r>
            <w:r w:rsidRPr="00F17E7B">
              <w:rPr>
                <w:color w:val="000000"/>
                <w:sz w:val="28"/>
                <w:szCs w:val="28"/>
              </w:rPr>
              <w:t xml:space="preserve">ее делают? Давайте рассмотрим внимательно изделия Гжели. Из какого материала создаются изделия? </w: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color w:val="000000"/>
                <w:sz w:val="28"/>
                <w:szCs w:val="28"/>
              </w:rPr>
              <w:t xml:space="preserve">-  Получается керамическое изделие (изделие из белой глины, обожженное </w:t>
            </w:r>
            <w:r w:rsidRPr="00F17E7B">
              <w:rPr>
                <w:color w:val="000000"/>
                <w:sz w:val="28"/>
                <w:szCs w:val="28"/>
              </w:rPr>
              <w:lastRenderedPageBreak/>
              <w:t xml:space="preserve">в печи). </w: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color w:val="000000"/>
                <w:sz w:val="28"/>
                <w:szCs w:val="28"/>
              </w:rPr>
              <w:t xml:space="preserve">- Какие основные цвета в росписи? </w: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color w:val="000000"/>
                <w:sz w:val="28"/>
                <w:szCs w:val="28"/>
              </w:rPr>
              <w:t>-А почему именно эти цвета? Цвет неба и воды.</w: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color w:val="000000"/>
                <w:sz w:val="28"/>
                <w:szCs w:val="28"/>
              </w:rPr>
              <w:t xml:space="preserve">- Везде ли на рисунках цвет синий одинаковый? Как же можно получить разные оттенки синего? </w: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color w:val="000000"/>
                <w:sz w:val="28"/>
                <w:szCs w:val="28"/>
              </w:rPr>
              <w:t xml:space="preserve">- Отправляемся на завод по производству изделий Гжели (слайд № 5). </w: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color w:val="000000"/>
                <w:sz w:val="28"/>
                <w:szCs w:val="28"/>
              </w:rPr>
              <w:t xml:space="preserve">1.Формовочный цех – мастера вытачивают гипсовые формы для будущих изделий (профессия формовщик) (слайд № 6). </w: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color w:val="000000"/>
                <w:sz w:val="28"/>
                <w:szCs w:val="28"/>
              </w:rPr>
              <w:t xml:space="preserve">2. Литейный цех – заливают жидкую глину в гипсовую  форму. Изделия затвердевают  и приобретают очертание формы (профессия – литейщик) (слайд № 7).  </w: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color w:val="000000"/>
                <w:sz w:val="28"/>
                <w:szCs w:val="28"/>
              </w:rPr>
              <w:t xml:space="preserve">- У застывших форм швы затирают  мягкой влажной губкой и обрезают, к изделиям приклеивают недостающие части – ручки, носики (профессия – оправщица).  </w:t>
            </w:r>
            <w:r w:rsidR="00DF2F1C">
              <w:rPr>
                <w:color w:val="000000"/>
                <w:sz w:val="28"/>
                <w:szCs w:val="28"/>
              </w:rPr>
              <w:t xml:space="preserve"> </w:t>
            </w:r>
          </w:p>
          <w:p w:rsidR="00F17E7B" w:rsidRDefault="00F17E7B" w:rsidP="00DF2F1C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center"/>
              <w:rPr>
                <w:noProof/>
                <w:color w:val="000000"/>
                <w:sz w:val="28"/>
                <w:szCs w:val="28"/>
              </w:rPr>
            </w:pPr>
            <w:r w:rsidRPr="00F17E7B"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169035" cy="810260"/>
                  <wp:effectExtent l="19050" t="0" r="0" b="0"/>
                  <wp:docPr id="13" name="Рисунок 1" descr="C:\Documents and Settings\User\Рабочий стол\Картинки\000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Documents and Settings\User\Рабочий стол\Картинки\000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035" cy="810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DF2F1C">
              <w:rPr>
                <w:noProof/>
                <w:color w:val="000000"/>
                <w:sz w:val="28"/>
                <w:szCs w:val="28"/>
              </w:rPr>
              <w:t xml:space="preserve">    </w:t>
            </w:r>
            <w:r w:rsidRPr="00F17E7B"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169035" cy="786765"/>
                  <wp:effectExtent l="19050" t="0" r="0" b="0"/>
                  <wp:docPr id="14" name="Рисунок 2" descr="http://pmvd.info/ru/wp-content/uploads/2012/10/IMG_19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http://pmvd.info/ru/wp-content/uploads/2012/10/IMG_19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9035" cy="786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2F1C" w:rsidRPr="00F17E7B" w:rsidRDefault="00DF2F1C" w:rsidP="00DF2F1C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center"/>
              <w:rPr>
                <w:noProof/>
                <w:color w:val="000000"/>
                <w:sz w:val="28"/>
                <w:szCs w:val="28"/>
              </w:rPr>
            </w:pPr>
            <w:r>
              <w:rPr>
                <w:noProof/>
                <w:color w:val="000000"/>
                <w:sz w:val="28"/>
                <w:szCs w:val="28"/>
              </w:rPr>
              <w:t>(иллюстрации на доске)</w: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color w:val="000000"/>
                <w:sz w:val="28"/>
                <w:szCs w:val="28"/>
              </w:rPr>
              <w:t>- Затем изделия досушивают в специальных сушильных камерах.</w:t>
            </w:r>
          </w:p>
          <w:p w:rsidR="00F17E7B" w:rsidRDefault="00F17E7B" w:rsidP="00DF2F1C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F17E7B">
              <w:rPr>
                <w:noProof/>
                <w:color w:val="000000"/>
                <w:sz w:val="28"/>
                <w:szCs w:val="28"/>
              </w:rPr>
              <w:lastRenderedPageBreak/>
              <w:drawing>
                <wp:inline distT="0" distB="0" distL="0" distR="0">
                  <wp:extent cx="1423670" cy="925830"/>
                  <wp:effectExtent l="19050" t="0" r="5080" b="0"/>
                  <wp:docPr id="15" name="Рисунок 3" descr="C:\Documents and Settings\User\Рабочий стол\21104574_3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:\Documents and Settings\User\Рабочий стол\21104574_3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3670" cy="925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2F1C" w:rsidRPr="00F17E7B" w:rsidRDefault="00DF2F1C" w:rsidP="00DF2F1C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(иллюстрация на доске)</w: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color w:val="000000"/>
                <w:sz w:val="28"/>
                <w:szCs w:val="28"/>
              </w:rPr>
              <w:t xml:space="preserve">3. Цех обжига -  изделия обжигают в печи при температуре + 900–1000 градусов (профессия обжигальщик) (слайды № 8, 9). </w: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color w:val="000000"/>
                <w:sz w:val="28"/>
                <w:szCs w:val="28"/>
              </w:rPr>
              <w:t xml:space="preserve">- Затем изделия обмакивают в жидкость, которая по цвету напоминает марганцовку. Эта жидкость помогает проверить изделие, нет ли на нем трещин (слайд № 10)  Не забывают поставить на каждом изделии товарный знак Гжели. </w:t>
            </w:r>
          </w:p>
          <w:p w:rsidR="00F17E7B" w:rsidRDefault="00F17E7B" w:rsidP="00DF2F1C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center"/>
              <w:rPr>
                <w:bCs/>
                <w:sz w:val="28"/>
                <w:szCs w:val="28"/>
              </w:rPr>
            </w:pPr>
            <w:r w:rsidRPr="00F17E7B">
              <w:rPr>
                <w:noProof/>
                <w:sz w:val="28"/>
                <w:szCs w:val="28"/>
              </w:rPr>
              <w:drawing>
                <wp:inline distT="0" distB="0" distL="0" distR="0">
                  <wp:extent cx="1736090" cy="1308100"/>
                  <wp:effectExtent l="19050" t="0" r="0" b="0"/>
                  <wp:docPr id="16" name="Рисунок 4" descr="C:\Documents and Settings\User\Рабочий стол\gzel_proizvodstvo_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C:\Documents and Settings\User\Рабочий стол\gzel_proizvodstvo_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6090" cy="1308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F2F1C" w:rsidRPr="00F17E7B" w:rsidRDefault="00DF2F1C" w:rsidP="00DF2F1C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(иллюстрация на доске)</w: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color w:val="000000"/>
                <w:sz w:val="28"/>
                <w:szCs w:val="28"/>
              </w:rPr>
              <w:t xml:space="preserve">Обжигаю второй раз, и  отправляют в следующих цех. </w: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color w:val="000000"/>
                <w:sz w:val="28"/>
                <w:szCs w:val="28"/>
              </w:rPr>
              <w:t xml:space="preserve">4. Живописный цех – расписывают изделия вручную кобальтом – керамическая краска, по цвету черная  (профессия - расписчица) (слайд № 11). </w: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color w:val="000000"/>
                <w:sz w:val="28"/>
                <w:szCs w:val="28"/>
              </w:rPr>
              <w:t xml:space="preserve">- </w:t>
            </w:r>
            <w:r w:rsidRPr="00F17E7B">
              <w:rPr>
                <w:sz w:val="28"/>
                <w:szCs w:val="28"/>
              </w:rPr>
              <w:t xml:space="preserve">Левой рукой держат изделия, а правой выполняют роспись. Правая </w:t>
            </w:r>
            <w:r w:rsidRPr="00F17E7B">
              <w:rPr>
                <w:sz w:val="28"/>
                <w:szCs w:val="28"/>
              </w:rPr>
              <w:lastRenderedPageBreak/>
              <w:t>рука остается без опоры, и только иногда</w:t>
            </w:r>
            <w:r w:rsidR="002C5108">
              <w:rPr>
                <w:sz w:val="28"/>
                <w:szCs w:val="28"/>
              </w:rPr>
              <w:t>,</w:t>
            </w:r>
            <w:r w:rsidRPr="00F17E7B">
              <w:rPr>
                <w:sz w:val="28"/>
                <w:szCs w:val="28"/>
              </w:rPr>
              <w:t xml:space="preserve"> отставленным мизинцем</w:t>
            </w:r>
            <w:r w:rsidR="002C5108">
              <w:rPr>
                <w:sz w:val="28"/>
                <w:szCs w:val="28"/>
              </w:rPr>
              <w:t>,</w:t>
            </w:r>
            <w:r w:rsidRPr="00F17E7B">
              <w:rPr>
                <w:sz w:val="28"/>
                <w:szCs w:val="28"/>
              </w:rPr>
              <w:t xml:space="preserve"> можно притронутся к изделию.</w:t>
            </w:r>
            <w:r w:rsidRPr="00F17E7B">
              <w:rPr>
                <w:bCs/>
                <w:color w:val="000000"/>
                <w:sz w:val="28"/>
                <w:szCs w:val="28"/>
              </w:rPr>
              <w:t xml:space="preserve"> Для этого нужна твердая рука. Они рисуют кистью. Кисть в руках мастера очень послушная, она является как бы продолжением его руки. У каждого мастера свой почерк, вот почему  в изделиях Гжели не встретишь скучной  однообразной росписи.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- Затем изделия окунают в глазурь,  и роспись скрывается под белым составом (слайд № 12). 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Изделия снова обжигают.</w:t>
            </w: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Обжиг  проходит при температуре </w:t>
            </w: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 + </w:t>
            </w: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1050-1150 °С.</w:t>
            </w:r>
            <w:r w:rsidRPr="00F17E7B">
              <w:rPr>
                <w:rStyle w:val="apple-converted-space"/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 (слайд № 13).  </w:t>
            </w: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При высокой температуре глазурь становится прозрачной и блестящей, а тёмный кобальт приобретает множество оттенков синего цвета.</w:t>
            </w:r>
          </w:p>
          <w:p w:rsidR="00F17E7B" w:rsidRPr="00F17E7B" w:rsidRDefault="00F17E7B" w:rsidP="00DF2F1C">
            <w:pPr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  <w:shd w:val="clear" w:color="auto" w:fill="FFFFFF"/>
              </w:rPr>
              <w:drawing>
                <wp:inline distT="0" distB="0" distL="0" distR="0">
                  <wp:extent cx="1759585" cy="1412240"/>
                  <wp:effectExtent l="19050" t="0" r="0" b="0"/>
                  <wp:docPr id="17" name="Рисунок 5" descr="C:\Users\user\Pictures\17062005194125_G8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C:\Users\user\Pictures\17062005194125_G8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9585" cy="1412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-  Ребята, давайте немножко отдохнем и выполним гимнастику для глаз. </w:t>
            </w:r>
          </w:p>
          <w:p w:rsidR="00F17E7B" w:rsidRPr="00F17E7B" w:rsidRDefault="00DF2F1C" w:rsidP="00DF2F1C">
            <w:pPr>
              <w:pStyle w:val="a3"/>
              <w:shd w:val="clear" w:color="auto" w:fill="FFFFFF"/>
              <w:spacing w:before="0" w:beforeAutospacing="0" w:after="0" w:afterAutospacing="0" w:line="360" w:lineRule="auto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 xml:space="preserve">- Какой орнамент </w:t>
            </w:r>
            <w:r w:rsidR="00F17E7B" w:rsidRPr="00F17E7B">
              <w:rPr>
                <w:color w:val="000000"/>
                <w:sz w:val="28"/>
                <w:szCs w:val="28"/>
              </w:rPr>
              <w:t>используют</w:t>
            </w:r>
            <w:r>
              <w:rPr>
                <w:color w:val="000000"/>
                <w:sz w:val="28"/>
                <w:szCs w:val="28"/>
              </w:rPr>
              <w:t xml:space="preserve">   </w:t>
            </w:r>
            <w:r w:rsidR="00F17E7B" w:rsidRPr="00F17E7B">
              <w:rPr>
                <w:color w:val="000000"/>
                <w:sz w:val="28"/>
                <w:szCs w:val="28"/>
              </w:rPr>
              <w:t xml:space="preserve">  художники? </w: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color w:val="000000"/>
                <w:sz w:val="28"/>
                <w:szCs w:val="28"/>
              </w:rPr>
              <w:t xml:space="preserve">- Гжельская роспись делиться на 3 </w:t>
            </w:r>
            <w:r w:rsidRPr="00F17E7B">
              <w:rPr>
                <w:color w:val="000000"/>
                <w:sz w:val="28"/>
                <w:szCs w:val="28"/>
              </w:rPr>
              <w:lastRenderedPageBreak/>
              <w:t>вида:</w: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b/>
                <w:bCs/>
                <w:color w:val="000000"/>
                <w:sz w:val="28"/>
                <w:szCs w:val="28"/>
              </w:rPr>
              <w:t>1. Растительный орнамент</w:t>
            </w:r>
            <w:r w:rsidRPr="00F17E7B">
              <w:rPr>
                <w:rStyle w:val="apple-converted-space"/>
                <w:b/>
                <w:bCs/>
                <w:color w:val="000000"/>
                <w:sz w:val="28"/>
                <w:szCs w:val="28"/>
              </w:rPr>
              <w:t> </w:t>
            </w:r>
            <w:r w:rsidRPr="00F17E7B">
              <w:rPr>
                <w:color w:val="000000"/>
                <w:sz w:val="28"/>
                <w:szCs w:val="28"/>
              </w:rPr>
              <w:t>- это травка, злаки, ягоды, веточки, листья, букеты цветов. Пожалуй, самый излюбленный узор – гжельская роза.</w:t>
            </w:r>
          </w:p>
          <w:p w:rsidR="00F17E7B" w:rsidRPr="00F17E7B" w:rsidRDefault="00F17E7B" w:rsidP="00DF2F1C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F17E7B"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597025" cy="1053465"/>
                  <wp:effectExtent l="19050" t="0" r="3175" b="0"/>
                  <wp:docPr id="18" name="Рисунок 6" descr="http://dnatree.ru/wp-content/uploads/2015/08/8383aa87d0bab321bb1a755050b60ba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http://dnatree.ru/wp-content/uploads/2015/08/8383aa87d0bab321bb1a755050b60ba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7025" cy="1053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b/>
                <w:bCs/>
                <w:color w:val="000000"/>
                <w:sz w:val="28"/>
                <w:szCs w:val="28"/>
              </w:rPr>
              <w:t>2. Геометрический.</w:t>
            </w:r>
            <w:r w:rsidRPr="00F17E7B">
              <w:rPr>
                <w:color w:val="000000"/>
                <w:sz w:val="28"/>
                <w:szCs w:val="28"/>
              </w:rPr>
              <w:t> Прежде всего, это шашечки – вдоль бортика,  также гжельские сетки (в виде ели, «капельки», «жемчужинки», «усики»). </w: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color w:val="000000"/>
                <w:sz w:val="28"/>
                <w:szCs w:val="28"/>
              </w:rPr>
              <w:t xml:space="preserve">Ими заполняют свободные места внутри изделия. </w:t>
            </w:r>
          </w:p>
          <w:p w:rsidR="00F17E7B" w:rsidRPr="00F17E7B" w:rsidRDefault="00F17E7B" w:rsidP="00DF2F1C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F17E7B"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736090" cy="1388745"/>
                  <wp:effectExtent l="19050" t="0" r="0" b="0"/>
                  <wp:docPr id="19" name="Рисунок 8" descr="C:\Documents and Settings\User\Рабочий стол\fd6fb08c5d06b3b7083d1606f692b3da--arte-popular-babush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C:\Documents and Settings\User\Рабочий стол\fd6fb08c5d06b3b7083d1606f692b3da--arte-popular-babush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6090" cy="1388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b/>
                <w:bCs/>
                <w:color w:val="000000"/>
                <w:sz w:val="28"/>
                <w:szCs w:val="28"/>
              </w:rPr>
              <w:t>3. Сюжеты.</w:t>
            </w:r>
            <w:r w:rsidRPr="00F17E7B">
              <w:rPr>
                <w:color w:val="000000"/>
                <w:sz w:val="28"/>
                <w:szCs w:val="28"/>
              </w:rPr>
              <w:t xml:space="preserve"> Это природа и времена года. Это сценки городской жизни, деревенский пейзаж,  природа, времена года, герои легенд и сказок (кот Баюн, голубая птица, Русалка). </w: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423670" cy="1423670"/>
                  <wp:effectExtent l="19050" t="0" r="5080" b="0"/>
                  <wp:docPr id="20" name="Рисунок 9" descr="C:\Documents and Settings\User\Рабочий стол\204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C:\Documents and Settings\User\Рабочий стол\204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3670" cy="1423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7E7B">
              <w:rPr>
                <w:noProof/>
                <w:sz w:val="28"/>
                <w:szCs w:val="28"/>
              </w:rPr>
              <w:t xml:space="preserve"> </w:t>
            </w:r>
            <w:r w:rsidRPr="00F17E7B">
              <w:rPr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273175" cy="1273175"/>
                  <wp:effectExtent l="19050" t="0" r="3175" b="0"/>
                  <wp:docPr id="21" name="Рисунок 10" descr="C:\Documents and Settings\User\Рабочий стол\4c592bfe7b887a52025a60831b3d83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C:\Documents and Settings\User\Рабочий стол\4c592bfe7b887a52025a60831b3d83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175" cy="1273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color w:val="000000"/>
                <w:sz w:val="28"/>
                <w:szCs w:val="28"/>
              </w:rPr>
              <w:lastRenderedPageBreak/>
              <w:t xml:space="preserve">- Мастера расписывали вазы для цветов, чайники, сахарницы, чашки, блюдца, чайные сервизы. Простую, обыденную вещь мастер превращал в сказочный предмет; по сюжетам можно узнать, чем занимались люди, как отдыхали. </w:t>
            </w:r>
          </w:p>
          <w:p w:rsidR="00F17E7B" w:rsidRPr="00F17E7B" w:rsidRDefault="00F17E7B" w:rsidP="00F17E7B">
            <w:pPr>
              <w:pStyle w:val="a3"/>
              <w:shd w:val="clear" w:color="auto" w:fill="FFFFFF"/>
              <w:spacing w:before="0" w:beforeAutospacing="0" w:after="0" w:afterAutospacing="0" w:line="360" w:lineRule="auto"/>
              <w:jc w:val="both"/>
              <w:rPr>
                <w:color w:val="000000"/>
                <w:sz w:val="28"/>
                <w:szCs w:val="28"/>
              </w:rPr>
            </w:pPr>
            <w:r w:rsidRPr="00F17E7B">
              <w:rPr>
                <w:color w:val="000000"/>
                <w:sz w:val="28"/>
                <w:szCs w:val="28"/>
              </w:rPr>
              <w:t xml:space="preserve">- А вы, ребята, хотите научиться приемам рисования элементов гжельской росписи? Тогда нам необходимо пальчиковая гимнастика для кистей рук.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555625" cy="1111250"/>
                  <wp:effectExtent l="19050" t="0" r="0" b="0"/>
                  <wp:docPr id="22" name="Рисунок 4" descr="Пальчиковая гимнастика Лод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Пальчиковая гимнастика Лод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625" cy="111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 </w:t>
            </w: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613410" cy="1122680"/>
                  <wp:effectExtent l="19050" t="0" r="0" b="0"/>
                  <wp:docPr id="23" name="Рисунок 5" descr="Пальчиковая гимнастика Сту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Пальчиковая гимнастика Сту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3410" cy="1122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</w:t>
            </w: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949325" cy="949325"/>
                  <wp:effectExtent l="19050" t="0" r="3175" b="0"/>
                  <wp:docPr id="24" name="Рисунок 30" descr="Пальчиковая гимнастика Зам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Пальчиковая гимнастика Замо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325" cy="949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706120" cy="995680"/>
                  <wp:effectExtent l="19050" t="0" r="0" b="0"/>
                  <wp:docPr id="25" name="Рисунок 33" descr="Пальчиковая гимнастика Птичк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Пальчиковая гимнастика Птичк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6120" cy="9956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 xml:space="preserve">– А теперь  некоторым  элементам  гжельской росписи   мы с вами попробуем научиться. У вас на партах есть лист белой бумаги, разделенной на 6 квадратов. В каждом из этих квадратов мы попробуем нарисовать элемент  гжельской росписи.  Я на доске выполняю, вы на листе бумаге, сравнивая с образцом.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Точки</w:t>
            </w:r>
            <w:r w:rsidRPr="00F17E7B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</w:t>
            </w: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025650" cy="219710"/>
                  <wp:effectExtent l="19050" t="0" r="0" b="0"/>
                  <wp:docPr id="26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lum contrast="18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5650" cy="2197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u w:val="single"/>
              </w:rPr>
              <w:lastRenderedPageBreak/>
              <w:t>Линии</w:t>
            </w: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643380" cy="243205"/>
                  <wp:effectExtent l="19050" t="0" r="0" b="0"/>
                  <wp:docPr id="27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3380" cy="243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284605" cy="335915"/>
                  <wp:effectExtent l="19050" t="0" r="0" b="0"/>
                  <wp:docPr id="28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4605" cy="335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319530" cy="300990"/>
                  <wp:effectExtent l="19050" t="0" r="0" b="0"/>
                  <wp:docPr id="29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9530" cy="300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u w:val="single"/>
              </w:rPr>
              <w:t xml:space="preserve">«Капелька» </w:t>
            </w: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 в гжельской росписи используется прием сплошного мазка – капелька. Этот сплошной мазок с</w:t>
            </w:r>
            <w:r w:rsidR="002C510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оздается определенными ритмичны</w:t>
            </w: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ми движениями кисти. Изображают листочки, лепестки.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481455" cy="335915"/>
                  <wp:effectExtent l="19050" t="0" r="4445" b="0"/>
                  <wp:docPr id="30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lum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1455" cy="335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           </w:t>
            </w:r>
            <w:r w:rsidRPr="00F17E7B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682625" cy="462915"/>
                  <wp:effectExtent l="19050" t="0" r="3175" b="0"/>
                  <wp:docPr id="31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lum contrast="3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625" cy="4629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«Агашка» – гжельская роза, синяя роза.  </w:t>
            </w: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 xml:space="preserve">Гжельская роза – один из главных мотивов. Все лепестки цветка выполняются «живым мазком». Обычно начинают писать цветок, с середины постепенно наращивая лепестки с левой стороны и правой стороны от первого, а так же немного ниже.  Во время этой работы  бумагу можно вращать, чтобы удобнее можно было расписать. У гжельских мастеров есть свои секреты, как правильно нарисовать гжельскую розу. Во-первых, в росписи используется техника мазками. Каждый мазок должен отличаться от предыдущего. Здесь главный секрет — это правильное сочетание белой и синей </w:t>
            </w:r>
            <w:r w:rsidRPr="00F17E7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краски и сила нажима на кисть при нанесении краски. Сначала на кисточку густо набирают краску, а потом с разным нажимом прикладывают кисть к изделию, создавая цветок. Первые мазки должны быть самыми сочными, а затем становиться все светлее и светлее. Другой прием — это «мазок с тенями», он считается в росписи самым трудным. Одним движением кисти достигается переход от более насыщенных цветов к более мягким, светлым.</w:t>
            </w: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 Красота и выразительность этого мазка в постепенном переходе синего цвета от темного к светлому. Тоновой переход от тёмно-синего к светлому, получается за счёт того, что мастер набирает краску лишь на одну сторону кисти. Её прикладывают всем ворсом к поверхности бумаги и быстро поворачивают. Получается округлый мазок с темным краем, постепенно истощающей к середине. Этот прием получил название «мазок на одну сторону». </w:t>
            </w:r>
          </w:p>
          <w:p w:rsidR="00F17E7B" w:rsidRPr="00F17E7B" w:rsidRDefault="00F17E7B" w:rsidP="00DF2F1C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671195" cy="532130"/>
                  <wp:effectExtent l="19050" t="19050" r="14605" b="20320"/>
                  <wp:docPr id="32" name="Рисунок 10" descr="Роспись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Роспись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1195" cy="53213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99CC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="00DF2F1C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t xml:space="preserve">  </w:t>
            </w:r>
            <w:r w:rsidRPr="00F17E7B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741045" cy="532130"/>
                  <wp:effectExtent l="19050" t="19050" r="20955" b="20320"/>
                  <wp:docPr id="33" name="Рисунок 11" descr="Роспис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Роспис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1045" cy="53213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99CC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="00DF2F1C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t xml:space="preserve">  </w:t>
            </w:r>
            <w:r w:rsidRPr="00F17E7B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1122680" cy="405130"/>
                  <wp:effectExtent l="19050" t="19050" r="20320" b="13970"/>
                  <wp:docPr id="34" name="Рисунок 13" descr="Роспис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Роспис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2680" cy="40513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99CC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F17E7B" w:rsidRPr="00F17E7B" w:rsidRDefault="00F17E7B" w:rsidP="00F17E7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 xml:space="preserve">При этом широкий мазок сужается и </w:t>
            </w:r>
            <w:r w:rsidRPr="00F17E7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переходит в тоненький острый кончик. Когда гжельская роза готова, ее украшают завитками, листиками или аккуратно наносят на краешки цветка золотистую краску.</w:t>
            </w:r>
          </w:p>
          <w:p w:rsidR="00F17E7B" w:rsidRPr="00F17E7B" w:rsidRDefault="00F17E7B" w:rsidP="00DF2F1C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color w:val="000000"/>
                <w:sz w:val="28"/>
                <w:szCs w:val="28"/>
              </w:rPr>
              <w:drawing>
                <wp:inline distT="0" distB="0" distL="0" distR="0">
                  <wp:extent cx="879475" cy="636905"/>
                  <wp:effectExtent l="19050" t="19050" r="15875" b="10795"/>
                  <wp:docPr id="35" name="Рисунок 9" descr="Роспис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Роспис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9475" cy="63690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99CC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 xml:space="preserve">- Ребята, теперь я вам предлагаю самим побыть в роли мастеров и расписать тарелку  гжельской  росписью.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>- У вас на партах уже есть заготовки тарелки, фон тарелки  уже есть, осталось нанести узор. Обратите внимание на образец. Как располагается узор, какие краски используются?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2800985" cy="706120"/>
                  <wp:effectExtent l="19050" t="0" r="0" b="0"/>
                  <wp:docPr id="36" name="Рисунок 36" descr="3b3326-32838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3b3326-3283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0985" cy="7061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7E7B" w:rsidRPr="00DF2F1C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 xml:space="preserve">- Приступаем к работе. Не забываем, что на кисть берем небольшое количество краски. </w:t>
            </w:r>
          </w:p>
        </w:tc>
        <w:tc>
          <w:tcPr>
            <w:tcW w:w="2410" w:type="dxa"/>
          </w:tcPr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Обучающиеся слушают рассказ учителя.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DF2F1C" w:rsidRDefault="00DF2F1C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Обучающиеся рассматривают иллюстрацию и запоминают новое слово «гончар».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DF2F1C" w:rsidRDefault="00DF2F1C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Обучающиеся рассматривают слайды презентации.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Ответы обучающихся: глина.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Ответы обучающихся: белый и синий.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Обучающиеся рассматривают слайды презентации.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DF2F1C" w:rsidRDefault="00DF2F1C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Обучающиеся рассматривают иллюстрации, представленные на доске.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Обучающиеся рассматривают иллюстрации, представленные на доске.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Обучающиеся рассматривают иллюстрации, представленные на доске.</w:t>
            </w:r>
          </w:p>
          <w:p w:rsidR="00DF2F1C" w:rsidRDefault="00DF2F1C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DF2F1C" w:rsidRDefault="00DF2F1C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DF2F1C" w:rsidRDefault="00DF2F1C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DF2F1C" w:rsidRDefault="00DF2F1C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DF2F1C" w:rsidRDefault="00DF2F1C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Обучающиеся повторяют за учителем: закрыть глаза, открыть глаза; </w:t>
            </w: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посмотреть вправо, влево, вверх, вниз и т.д.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Ответы обучающихся: геометрический, растительный.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DF2F1C" w:rsidRDefault="00DF2F1C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DF2F1C" w:rsidRDefault="00DF2F1C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DF2F1C" w:rsidRDefault="00DF2F1C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DF2F1C" w:rsidRDefault="00DF2F1C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Обучающиеся рассматривают иллюстрации, представленные на доске.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Обучающиеся повторяют движения за учителем: лодка, стул, замок, птичка, лучи солнца.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Обучающиеся выполняют элементы, оказывается дозированная помощь учителем: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- «точки» -  </w:t>
            </w: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короткие удары кончиком кисти или ватными палочками;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- «линии» – </w:t>
            </w: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 xml:space="preserve">мазки  наносят легкими движениями кончиком кисти без нажима сверху вниз;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«капелька»</w:t>
            </w:r>
            <w:r w:rsidRPr="00F17E7B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 xml:space="preserve"> </w:t>
            </w: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краску набирают равномерно, ставят кисть на кончик и легко нажимая, чуть протягивают и быстро открывают кисть от бумаги;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</w:t>
            </w: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 xml:space="preserve"> «Агашка» -  на кисточку густо набирают краску,  с разным нажимом прикладывают кисть к изделию, создавая цветок.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F2F1C" w:rsidRDefault="00DF2F1C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F2F1C" w:rsidRDefault="00DF2F1C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F2F1C" w:rsidRDefault="00DF2F1C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 xml:space="preserve">Обучающиеся расписывают  тарелку, используя элементы Гжельской росписи, оказывается дозированная помощь учителем. </w:t>
            </w:r>
          </w:p>
        </w:tc>
      </w:tr>
      <w:tr w:rsidR="00F17E7B" w:rsidRPr="00F17E7B" w:rsidTr="002215D9">
        <w:tc>
          <w:tcPr>
            <w:tcW w:w="2235" w:type="dxa"/>
          </w:tcPr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lastRenderedPageBreak/>
              <w:t>IV</w:t>
            </w: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. Заключительная часть. </w:t>
            </w:r>
          </w:p>
        </w:tc>
        <w:tc>
          <w:tcPr>
            <w:tcW w:w="4961" w:type="dxa"/>
          </w:tcPr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- Ребята, мы с вами переносимся  из чудесного края домой. Мы побывали в сказочном крае Гжели, узнали, как производят изделия Гжели, научились выполнять  элементы   Гжельской росписи и даже сами побывали в роли </w:t>
            </w: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мастеров – расписали тарелку под Гжель.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- Вам понравилась виртуальная экскурсия? Теперь вы знаете, как  можно легко путешествовать и узнавать что – то новое, интересное.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-  Я предлагаю вам разгадать кроссворд «Волшебный петушок».  Проверим,  насколько вы запомнили всё то, о чем я рассказывала во время виртуальной  экскурсии (слайд № 14).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042035" cy="1111250"/>
                  <wp:effectExtent l="19050" t="0" r="5715" b="0"/>
                  <wp:docPr id="37" name="Рисунок 21" descr="C:\Documents and Settings\Женька\Мои документы\Мои рисунки\kross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C:\Documents and Settings\Женька\Мои документы\Мои рисунки\kross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2035" cy="111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1. Название промысла.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2. Любимый цвет гжельских мастеров 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3.  Элемент росписи.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4.  Инструмент художника.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5.Прием работы кистью.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6.  Глиняная посуда, обожженная в печи.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>- Молодцы, ребята! Справились с заданием. А теперь давайте посмотрим ваши работы и оценим ваше  мастерство.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 xml:space="preserve">-  Ребята, а теперь я предлагаю оценить, понравилась вам мероприятие или нет. Перед вами две чаши, расписанной под  Гжель. У вас на </w:t>
            </w:r>
            <w:r w:rsidRPr="00F17E7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партах элемент росписи - «роза». Если вам понравилось мероприятие, то  в чашу с «да». Если  не понравилось в чашу с «нет».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sz w:val="28"/>
                <w:szCs w:val="28"/>
              </w:rPr>
              <w:t xml:space="preserve">- На этом наше мероприятие завершено. Всем спасибо за внимание (слайд № 15). </w:t>
            </w:r>
          </w:p>
        </w:tc>
        <w:tc>
          <w:tcPr>
            <w:tcW w:w="2410" w:type="dxa"/>
          </w:tcPr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Обучающиеся делятся впечатлениями.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2C5108" w:rsidRDefault="002C5108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2C5108" w:rsidRDefault="002C5108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2C5108" w:rsidRDefault="002C5108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2C5108" w:rsidRDefault="002C5108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2C5108" w:rsidRDefault="002C5108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2C5108" w:rsidRDefault="002C5108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Обучающиеся разгадывают кроссворд: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1. Гжель.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2. Синий.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3. Листок.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4. Кисть.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5. Мазок.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6. Керамика.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Выставка работ обучающихся. </w:t>
            </w: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2C5108" w:rsidRDefault="002C5108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F17E7B" w:rsidRPr="00F17E7B" w:rsidRDefault="00F17E7B" w:rsidP="00F17E7B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17E7B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Рефлексия. </w:t>
            </w:r>
          </w:p>
        </w:tc>
      </w:tr>
    </w:tbl>
    <w:p w:rsidR="00F17E7B" w:rsidRPr="00F17E7B" w:rsidRDefault="00F17E7B" w:rsidP="00F17E7B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B417D6" w:rsidRPr="00F17E7B" w:rsidRDefault="00B417D6" w:rsidP="00F17E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B417D6" w:rsidRPr="00F17E7B" w:rsidSect="00DB5986">
      <w:pgSz w:w="11906" w:h="16838"/>
      <w:pgMar w:top="1134" w:right="851" w:bottom="1134" w:left="1701" w:header="709" w:footer="709" w:gutter="0"/>
      <w:pgBorders w:display="firstPage" w:offsetFrom="page">
        <w:top w:val="double" w:sz="4" w:space="24" w:color="7030A0"/>
        <w:left w:val="double" w:sz="4" w:space="24" w:color="7030A0"/>
        <w:bottom w:val="double" w:sz="4" w:space="24" w:color="7030A0"/>
        <w:right w:val="double" w:sz="4" w:space="24" w:color="7030A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compat>
    <w:useFELayout/>
  </w:compat>
  <w:rsids>
    <w:rsidRoot w:val="00F17E7B"/>
    <w:rsid w:val="002C5108"/>
    <w:rsid w:val="00496941"/>
    <w:rsid w:val="006D7B80"/>
    <w:rsid w:val="007B5560"/>
    <w:rsid w:val="00B24838"/>
    <w:rsid w:val="00B417D6"/>
    <w:rsid w:val="00DF2F1C"/>
    <w:rsid w:val="00F17E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483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F17E7B"/>
  </w:style>
  <w:style w:type="paragraph" w:styleId="a3">
    <w:name w:val="Normal (Web)"/>
    <w:basedOn w:val="a"/>
    <w:uiPriority w:val="99"/>
    <w:unhideWhenUsed/>
    <w:rsid w:val="00F17E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F17E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17E7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package" Target="embeddings/______Microsoft_Office_PowerPoint2.sldx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settings" Target="settings.xml"/><Relationship Id="rId16" Type="http://schemas.openxmlformats.org/officeDocument/2006/relationships/image" Target="media/image12.emf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7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image" Target="media/image2.emf"/><Relationship Id="rId15" Type="http://schemas.openxmlformats.org/officeDocument/2006/relationships/image" Target="media/image11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36" Type="http://schemas.openxmlformats.org/officeDocument/2006/relationships/image" Target="media/image31.jpeg"/><Relationship Id="rId10" Type="http://schemas.openxmlformats.org/officeDocument/2006/relationships/image" Target="media/image6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jpe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2684</Words>
  <Characters>15299</Characters>
  <Application>Microsoft Office Word</Application>
  <DocSecurity>0</DocSecurity>
  <Lines>127</Lines>
  <Paragraphs>35</Paragraphs>
  <ScaleCrop>false</ScaleCrop>
  <Company>Школа № 10</Company>
  <LinksUpToDate>false</LinksUpToDate>
  <CharactersWithSpaces>17948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user</cp:lastModifiedBy>
  <cp:revision>9</cp:revision>
  <dcterms:created xsi:type="dcterms:W3CDTF">2020-10-20T11:28:00Z</dcterms:created>
  <dcterms:modified xsi:type="dcterms:W3CDTF">2021-09-24T05:10:00Z</dcterms:modified>
</cp:coreProperties>
</file>